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19" w:rsidRDefault="00766B19" w:rsidP="00766B19">
      <w:pPr>
        <w:pStyle w:val="Heading2"/>
      </w:pPr>
    </w:p>
    <w:p w:rsidR="00766B19" w:rsidRDefault="00766B19" w:rsidP="00766B19">
      <w:pPr>
        <w:pStyle w:val="Heading2"/>
      </w:pPr>
    </w:p>
    <w:p w:rsidR="00766B19" w:rsidRDefault="00766B19" w:rsidP="00766B19">
      <w:pPr>
        <w:pStyle w:val="Heading2"/>
        <w:rPr>
          <w:color w:val="FF0000"/>
        </w:rPr>
      </w:pPr>
      <w:r>
        <w:t xml:space="preserve">Bluetooth Keyboard Commands for Entering and Editing Text </w:t>
      </w:r>
    </w:p>
    <w:p w:rsidR="00766B19" w:rsidRDefault="00766B19" w:rsidP="00766B19">
      <w:pPr>
        <w:rPr>
          <w:b/>
          <w:color w:val="FF0000"/>
        </w:rPr>
      </w:pPr>
      <w:r>
        <w:rPr>
          <w:b/>
          <w:color w:val="FF0000"/>
        </w:rPr>
        <w:t>(Assumes Quick Nav is Off: Toggle Quick Nav with right + left arrows)</w:t>
      </w:r>
    </w:p>
    <w:p w:rsidR="00766B19" w:rsidRDefault="00766B19" w:rsidP="00766B19">
      <w:pPr>
        <w:ind w:left="360"/>
      </w:pPr>
    </w:p>
    <w:tbl>
      <w:tblPr>
        <w:tblStyle w:val="TableGrid"/>
        <w:tblW w:w="0" w:type="auto"/>
        <w:tblInd w:w="0" w:type="dxa"/>
        <w:tblLook w:val="0420" w:firstRow="1" w:lastRow="0" w:firstColumn="0" w:lastColumn="0" w:noHBand="0" w:noVBand="1"/>
      </w:tblPr>
      <w:tblGrid>
        <w:gridCol w:w="4428"/>
        <w:gridCol w:w="4428"/>
      </w:tblGrid>
      <w:tr w:rsidR="00766B19" w:rsidTr="00766B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19" w:rsidRDefault="00766B19">
            <w:pPr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19" w:rsidRDefault="00766B19">
            <w:pPr>
              <w:rPr>
                <w:b/>
              </w:rPr>
            </w:pPr>
            <w:r>
              <w:rPr>
                <w:b/>
              </w:rPr>
              <w:t>Keyboard with Quick Nav Off</w:t>
            </w:r>
          </w:p>
        </w:tc>
      </w:tr>
      <w:tr w:rsidR="00766B19" w:rsidTr="00766B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19" w:rsidRDefault="00766B19">
            <w:r>
              <w:t>Read next character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19" w:rsidRDefault="00766B19">
            <w:r>
              <w:t>Right arrow</w:t>
            </w:r>
          </w:p>
        </w:tc>
      </w:tr>
      <w:tr w:rsidR="00766B19" w:rsidTr="00766B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19" w:rsidRDefault="00766B19">
            <w:r>
              <w:t>Read previous character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19" w:rsidRDefault="00766B19">
            <w:r>
              <w:t>Left arrow</w:t>
            </w:r>
          </w:p>
        </w:tc>
      </w:tr>
      <w:tr w:rsidR="00766B19" w:rsidTr="00766B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19" w:rsidRDefault="00766B19">
            <w:r>
              <w:t>Read next word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19" w:rsidRDefault="00766B19">
            <w:r>
              <w:t>Option + right arrow</w:t>
            </w:r>
          </w:p>
        </w:tc>
      </w:tr>
      <w:tr w:rsidR="00766B19" w:rsidTr="00766B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19" w:rsidRDefault="00766B19">
            <w:r>
              <w:t>Read previous word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19" w:rsidRDefault="00766B19">
            <w:r>
              <w:t>Option + left arrow</w:t>
            </w:r>
          </w:p>
        </w:tc>
      </w:tr>
      <w:tr w:rsidR="00766B19" w:rsidTr="00766B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19" w:rsidRDefault="00766B19">
            <w:r>
              <w:t>Read next line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19" w:rsidRDefault="00766B19">
            <w:r>
              <w:t>Down arrow</w:t>
            </w:r>
          </w:p>
        </w:tc>
      </w:tr>
      <w:tr w:rsidR="00766B19" w:rsidTr="00766B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19" w:rsidRDefault="00766B19">
            <w:r>
              <w:t>Read previous line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19" w:rsidRDefault="00766B19">
            <w:r>
              <w:t>Up arrow</w:t>
            </w:r>
          </w:p>
        </w:tc>
      </w:tr>
      <w:tr w:rsidR="00766B19" w:rsidTr="00766B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19" w:rsidRDefault="00766B19">
            <w:r>
              <w:t>Read next paragraph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19" w:rsidRDefault="00766B19">
            <w:r>
              <w:t>Option + down arrow</w:t>
            </w:r>
          </w:p>
        </w:tc>
      </w:tr>
      <w:tr w:rsidR="00766B19" w:rsidTr="00766B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19" w:rsidRDefault="00766B19">
            <w:r>
              <w:t>Read previous paragraph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19" w:rsidRDefault="00766B19">
            <w:r>
              <w:t>Option + up arrow</w:t>
            </w:r>
          </w:p>
        </w:tc>
      </w:tr>
      <w:tr w:rsidR="00766B19" w:rsidTr="00766B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19" w:rsidRDefault="00766B19">
            <w:r>
              <w:t>Move insertion point to the beginning of the current line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19" w:rsidRDefault="00766B19">
            <w:proofErr w:type="spellStart"/>
            <w:proofErr w:type="gramStart"/>
            <w:r>
              <w:t>cmd</w:t>
            </w:r>
            <w:proofErr w:type="spellEnd"/>
            <w:proofErr w:type="gramEnd"/>
            <w:r>
              <w:t xml:space="preserve"> + left arrow</w:t>
            </w:r>
          </w:p>
        </w:tc>
      </w:tr>
      <w:tr w:rsidR="00766B19" w:rsidTr="00766B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19" w:rsidRDefault="00766B19">
            <w:r>
              <w:t>Move insertion point to the end of the current line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19" w:rsidRDefault="00766B19">
            <w:proofErr w:type="spellStart"/>
            <w:proofErr w:type="gramStart"/>
            <w:r>
              <w:t>cmd</w:t>
            </w:r>
            <w:proofErr w:type="spellEnd"/>
            <w:proofErr w:type="gramEnd"/>
            <w:r>
              <w:t xml:space="preserve"> + right arrow</w:t>
            </w:r>
          </w:p>
        </w:tc>
      </w:tr>
      <w:tr w:rsidR="00766B19" w:rsidTr="00766B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19" w:rsidRDefault="00766B19">
            <w:r>
              <w:t>Move insertion point to the top of the text field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19" w:rsidRDefault="00766B19">
            <w:proofErr w:type="spellStart"/>
            <w:proofErr w:type="gramStart"/>
            <w:r>
              <w:t>cmd</w:t>
            </w:r>
            <w:proofErr w:type="spellEnd"/>
            <w:proofErr w:type="gramEnd"/>
            <w:r>
              <w:t xml:space="preserve"> + up arrow</w:t>
            </w:r>
          </w:p>
        </w:tc>
      </w:tr>
      <w:tr w:rsidR="00766B19" w:rsidTr="00766B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19" w:rsidRDefault="00766B19">
            <w:r>
              <w:t>Move insertion point to the bottom of the text field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19" w:rsidRDefault="00766B19">
            <w:proofErr w:type="spellStart"/>
            <w:proofErr w:type="gramStart"/>
            <w:r>
              <w:t>cmd</w:t>
            </w:r>
            <w:proofErr w:type="spellEnd"/>
            <w:proofErr w:type="gramEnd"/>
            <w:r>
              <w:t xml:space="preserve"> + down arrow</w:t>
            </w:r>
          </w:p>
        </w:tc>
      </w:tr>
    </w:tbl>
    <w:p w:rsidR="00934790" w:rsidRDefault="00934790"/>
    <w:p w:rsidR="00766B19" w:rsidRDefault="00766B19" w:rsidP="00766B19">
      <w:pPr>
        <w:pStyle w:val="Heading2"/>
      </w:pPr>
      <w:r>
        <w:t>Refreshable Braille Display Commands for Entering and Editing Test</w:t>
      </w:r>
    </w:p>
    <w:p w:rsidR="00766B19" w:rsidRDefault="00766B19" w:rsidP="00766B1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766B19" w:rsidRPr="00766B19" w:rsidTr="00766B19">
        <w:tc>
          <w:tcPr>
            <w:tcW w:w="4428" w:type="dxa"/>
          </w:tcPr>
          <w:p w:rsidR="00766B19" w:rsidRPr="00766B19" w:rsidRDefault="00766B19" w:rsidP="00766B19">
            <w:pPr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4428" w:type="dxa"/>
          </w:tcPr>
          <w:p w:rsidR="00766B19" w:rsidRPr="00766B19" w:rsidRDefault="00766B19" w:rsidP="00766B19">
            <w:pPr>
              <w:rPr>
                <w:b/>
              </w:rPr>
            </w:pPr>
            <w:r>
              <w:rPr>
                <w:b/>
              </w:rPr>
              <w:t>Braille Display Command</w:t>
            </w:r>
          </w:p>
        </w:tc>
      </w:tr>
      <w:tr w:rsidR="00766B19" w:rsidTr="00766B19">
        <w:tc>
          <w:tcPr>
            <w:tcW w:w="4428" w:type="dxa"/>
          </w:tcPr>
          <w:p w:rsidR="00766B19" w:rsidRDefault="00766B19" w:rsidP="00766B19">
            <w:r>
              <w:t>Move cursor to a specific character</w:t>
            </w:r>
          </w:p>
        </w:tc>
        <w:tc>
          <w:tcPr>
            <w:tcW w:w="4428" w:type="dxa"/>
          </w:tcPr>
          <w:p w:rsidR="00766B19" w:rsidRDefault="00766B19" w:rsidP="00766B19">
            <w:r>
              <w:t>Press the RBD’s cursor routing button beneath and one to the right of the desired character</w:t>
            </w:r>
          </w:p>
        </w:tc>
      </w:tr>
      <w:tr w:rsidR="00766B19" w:rsidTr="00766B19">
        <w:tc>
          <w:tcPr>
            <w:tcW w:w="4428" w:type="dxa"/>
          </w:tcPr>
          <w:p w:rsidR="00766B19" w:rsidRDefault="00766B19" w:rsidP="00766B19">
            <w:r>
              <w:t>Pan to the right</w:t>
            </w:r>
          </w:p>
        </w:tc>
        <w:tc>
          <w:tcPr>
            <w:tcW w:w="4428" w:type="dxa"/>
          </w:tcPr>
          <w:p w:rsidR="00766B19" w:rsidRDefault="00766B19" w:rsidP="00766B19">
            <w:r>
              <w:t>5  + spacebar</w:t>
            </w:r>
          </w:p>
        </w:tc>
      </w:tr>
      <w:tr w:rsidR="00766B19" w:rsidTr="00766B19">
        <w:tc>
          <w:tcPr>
            <w:tcW w:w="4428" w:type="dxa"/>
          </w:tcPr>
          <w:p w:rsidR="00766B19" w:rsidRDefault="00766B19" w:rsidP="00766B19">
            <w:r>
              <w:t>Pan to the left</w:t>
            </w:r>
          </w:p>
        </w:tc>
        <w:tc>
          <w:tcPr>
            <w:tcW w:w="4428" w:type="dxa"/>
          </w:tcPr>
          <w:p w:rsidR="00766B19" w:rsidRDefault="00766B19" w:rsidP="00766B19">
            <w:r>
              <w:t>2 + spacebar</w:t>
            </w:r>
          </w:p>
        </w:tc>
      </w:tr>
      <w:tr w:rsidR="00766B19" w:rsidTr="00766B19">
        <w:tc>
          <w:tcPr>
            <w:tcW w:w="4428" w:type="dxa"/>
          </w:tcPr>
          <w:p w:rsidR="00766B19" w:rsidRDefault="00766B19" w:rsidP="00766B19">
            <w:r>
              <w:t>Read the next unit of text defined by the rotor</w:t>
            </w:r>
          </w:p>
        </w:tc>
        <w:tc>
          <w:tcPr>
            <w:tcW w:w="4428" w:type="dxa"/>
          </w:tcPr>
          <w:p w:rsidR="00766B19" w:rsidRDefault="00766B19" w:rsidP="00766B19">
            <w:r>
              <w:t>6 + spacebar or joystick down</w:t>
            </w:r>
          </w:p>
        </w:tc>
      </w:tr>
      <w:tr w:rsidR="00766B19" w:rsidTr="00766B19">
        <w:tc>
          <w:tcPr>
            <w:tcW w:w="4428" w:type="dxa"/>
          </w:tcPr>
          <w:p w:rsidR="00766B19" w:rsidRDefault="00766B19" w:rsidP="00766B19">
            <w:r>
              <w:t>Read the previous unit of text defined by the rotor</w:t>
            </w:r>
          </w:p>
        </w:tc>
        <w:tc>
          <w:tcPr>
            <w:tcW w:w="4428" w:type="dxa"/>
          </w:tcPr>
          <w:p w:rsidR="00766B19" w:rsidRDefault="00766B19" w:rsidP="00766B19">
            <w:r>
              <w:t>3 + spacebar or joystick up</w:t>
            </w:r>
          </w:p>
        </w:tc>
      </w:tr>
      <w:tr w:rsidR="00766B19" w:rsidTr="00766B19">
        <w:tc>
          <w:tcPr>
            <w:tcW w:w="4428" w:type="dxa"/>
          </w:tcPr>
          <w:p w:rsidR="00766B19" w:rsidRDefault="00766B19" w:rsidP="00766B19">
            <w:r>
              <w:t>Move cursor to beginning or end of text field or document</w:t>
            </w:r>
          </w:p>
        </w:tc>
        <w:tc>
          <w:tcPr>
            <w:tcW w:w="4428" w:type="dxa"/>
          </w:tcPr>
          <w:p w:rsidR="00766B19" w:rsidRDefault="00766B19" w:rsidP="00766B19">
            <w:r>
              <w:t>3 + 6 + spacebar or joystick in</w:t>
            </w:r>
          </w:p>
        </w:tc>
      </w:tr>
    </w:tbl>
    <w:p w:rsidR="00766B19" w:rsidRPr="00766B19" w:rsidRDefault="00766B19" w:rsidP="00766B19">
      <w:bookmarkStart w:id="0" w:name="_GoBack"/>
      <w:bookmarkEnd w:id="0"/>
    </w:p>
    <w:sectPr w:rsidR="00766B19" w:rsidRPr="00766B19" w:rsidSect="009347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19"/>
    <w:rsid w:val="00766B19"/>
    <w:rsid w:val="00934790"/>
    <w:rsid w:val="00EB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8BC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1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B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customStyle="1" w:styleId="Heading2Char">
    <w:name w:val="Heading 2 Char"/>
    <w:basedOn w:val="DefaultParagraphFont"/>
    <w:link w:val="Heading2"/>
    <w:uiPriority w:val="9"/>
    <w:rsid w:val="00766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66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1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B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customStyle="1" w:styleId="Heading2Char">
    <w:name w:val="Heading 2 Char"/>
    <w:basedOn w:val="DefaultParagraphFont"/>
    <w:link w:val="Heading2"/>
    <w:uiPriority w:val="9"/>
    <w:rsid w:val="00766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66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1091</Characters>
  <Application>Microsoft Macintosh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1</cp:revision>
  <dcterms:created xsi:type="dcterms:W3CDTF">2017-05-31T16:47:00Z</dcterms:created>
  <dcterms:modified xsi:type="dcterms:W3CDTF">2017-05-31T16:59:00Z</dcterms:modified>
</cp:coreProperties>
</file>